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22" w:rsidRDefault="00BA5F22" w:rsidP="00BA5F22">
      <w:pPr>
        <w:tabs>
          <w:tab w:val="left" w:pos="7270"/>
        </w:tabs>
        <w:jc w:val="center"/>
        <w:rPr>
          <w:sz w:val="20"/>
          <w:szCs w:val="20"/>
        </w:rPr>
      </w:pPr>
      <w:r>
        <w:rPr>
          <w:noProof/>
        </w:rPr>
        <w:drawing>
          <wp:anchor distT="0" distB="0" distL="114300" distR="114300" simplePos="0" relativeHeight="251661312" behindDoc="0" locked="0" layoutInCell="1" allowOverlap="1">
            <wp:simplePos x="0" y="0"/>
            <wp:positionH relativeFrom="margin">
              <wp:align>left</wp:align>
            </wp:positionH>
            <wp:positionV relativeFrom="margin">
              <wp:posOffset>-1272540</wp:posOffset>
            </wp:positionV>
            <wp:extent cx="1248410" cy="1244600"/>
            <wp:effectExtent l="19050" t="0" r="8890" b="0"/>
            <wp:wrapSquare wrapText="bothSides"/>
            <wp:docPr id="1" name="rg_hi" descr="http://t0.gstatic.com/images?q=tbn:ANd9GcSlcTVdLXqpK4lLpvMBgdbBt0jhTTnGltJGCBRC-cmMCF5G07w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lcTVdLXqpK4lLpvMBgdbBt0jhTTnGltJGCBRC-cmMCF5G07wl">
                      <a:hlinkClick r:id="rId8"/>
                    </pic:cNvPr>
                    <pic:cNvPicPr>
                      <a:picLocks noChangeAspect="1" noChangeArrowheads="1"/>
                    </pic:cNvPicPr>
                  </pic:nvPicPr>
                  <pic:blipFill>
                    <a:blip r:embed="rId9" cstate="print"/>
                    <a:srcRect/>
                    <a:stretch>
                      <a:fillRect/>
                    </a:stretch>
                  </pic:blipFill>
                  <pic:spPr bwMode="auto">
                    <a:xfrm>
                      <a:off x="0" y="0"/>
                      <a:ext cx="1248410" cy="1244600"/>
                    </a:xfrm>
                    <a:prstGeom prst="rect">
                      <a:avLst/>
                    </a:prstGeom>
                    <a:noFill/>
                    <a:ln w="9525">
                      <a:noFill/>
                      <a:miter lim="800000"/>
                      <a:headEnd/>
                      <a:tailEnd/>
                    </a:ln>
                  </pic:spPr>
                </pic:pic>
              </a:graphicData>
            </a:graphic>
          </wp:anchor>
        </w:drawing>
      </w:r>
      <w:r w:rsidR="00A8528B">
        <w:rPr>
          <w:noProof/>
        </w:rPr>
        <w:drawing>
          <wp:anchor distT="0" distB="0" distL="114300" distR="114300" simplePos="0" relativeHeight="251659264" behindDoc="0" locked="0" layoutInCell="1" allowOverlap="1">
            <wp:simplePos x="0" y="0"/>
            <wp:positionH relativeFrom="margin">
              <wp:align>right</wp:align>
            </wp:positionH>
            <wp:positionV relativeFrom="margin">
              <wp:posOffset>-1278890</wp:posOffset>
            </wp:positionV>
            <wp:extent cx="1248410" cy="1244600"/>
            <wp:effectExtent l="19050" t="0" r="8890" b="0"/>
            <wp:wrapSquare wrapText="bothSides"/>
            <wp:docPr id="10" name="rg_hi" descr="http://t0.gstatic.com/images?q=tbn:ANd9GcSlcTVdLXqpK4lLpvMBgdbBt0jhTTnGltJGCBRC-cmMCF5G07w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lcTVdLXqpK4lLpvMBgdbBt0jhTTnGltJGCBRC-cmMCF5G07wl">
                      <a:hlinkClick r:id="rId8"/>
                    </pic:cNvPr>
                    <pic:cNvPicPr>
                      <a:picLocks noChangeAspect="1" noChangeArrowheads="1"/>
                    </pic:cNvPicPr>
                  </pic:nvPicPr>
                  <pic:blipFill>
                    <a:blip r:embed="rId9" cstate="print"/>
                    <a:srcRect/>
                    <a:stretch>
                      <a:fillRect/>
                    </a:stretch>
                  </pic:blipFill>
                  <pic:spPr bwMode="auto">
                    <a:xfrm>
                      <a:off x="0" y="0"/>
                      <a:ext cx="1248410" cy="1244600"/>
                    </a:xfrm>
                    <a:prstGeom prst="rect">
                      <a:avLst/>
                    </a:prstGeom>
                    <a:noFill/>
                    <a:ln w="9525">
                      <a:noFill/>
                      <a:miter lim="800000"/>
                      <a:headEnd/>
                      <a:tailEnd/>
                    </a:ln>
                  </pic:spPr>
                </pic:pic>
              </a:graphicData>
            </a:graphic>
          </wp:anchor>
        </w:drawing>
      </w:r>
      <w:r>
        <w:rPr>
          <w:sz w:val="20"/>
          <w:szCs w:val="20"/>
        </w:rPr>
        <w:t xml:space="preserve">                                                                                                                      </w:t>
      </w:r>
    </w:p>
    <w:p w:rsidR="003E4F0D" w:rsidRDefault="003E4F0D" w:rsidP="003E4F0D">
      <w:r>
        <w:t>Dear Business Owner,</w:t>
      </w:r>
    </w:p>
    <w:p w:rsidR="003E4F0D" w:rsidRDefault="003E4F0D" w:rsidP="003E4F0D">
      <w:r>
        <w:t>The VFW will be holding its 1</w:t>
      </w:r>
      <w:r>
        <w:rPr>
          <w:vertAlign w:val="superscript"/>
        </w:rPr>
        <w:t>st</w:t>
      </w:r>
      <w:r>
        <w:t xml:space="preserve"> Annual Veterans Day Classic Golf Tournament on 11/10/19 at Grand Ridge Golf Course @ 8:00 am. Our theme this year is “Show Your Colors”, and we’re looking for your support. </w:t>
      </w:r>
    </w:p>
    <w:p w:rsidR="003E4F0D" w:rsidRDefault="003E4F0D" w:rsidP="003E4F0D">
      <w:r>
        <w:t xml:space="preserve">The VFW has been doing some great things in our community. Besides assisting local veterans in need, the VFW provides programs such as; Teacher of the Year, First Responder of the Year, Police Officer of the Year, Boy Scout of the Year, Patriots Pen for middle school and Voice of Democracy scholarships for High School students. </w:t>
      </w:r>
    </w:p>
    <w:p w:rsidR="003E4F0D" w:rsidRDefault="003E4F0D" w:rsidP="003E4F0D">
      <w:r>
        <w:t xml:space="preserve">It is our mission to be fraternal, patriotic, historical, charitable, and educational: to preserve and strengthen comradeship among its members; to assist worthy comrades; to perpetuate the memory and history of our dead; and to assist their widows and orphans. In order to meet our mission and provide services in our community, we rely on the generosity of individuals and businesses for support. Without the assistance of community-minded individuals just like you, we would not be able to serve those in our community each year. </w:t>
      </w:r>
    </w:p>
    <w:p w:rsidR="003E4F0D" w:rsidRDefault="003E4F0D" w:rsidP="003E4F0D">
      <w:r>
        <w:t>We ask that you make a commitment and support our 1</w:t>
      </w:r>
      <w:r>
        <w:rPr>
          <w:vertAlign w:val="superscript"/>
        </w:rPr>
        <w:t>st</w:t>
      </w:r>
      <w:r>
        <w:t xml:space="preserve"> Annual Veterans Day Classic Golf Tournament by sponsoring a team, sponsoring a hole, donating a prize, or just a cash donation. Your generosity will make a difference in our community by allowing us to continue in our work. </w:t>
      </w:r>
    </w:p>
    <w:p w:rsidR="003E4F0D" w:rsidRDefault="003E4F0D" w:rsidP="003E4F0D">
      <w:r>
        <w:t xml:space="preserve">We have enclosed the sponsor information and a return envelope for your convenience. Remember that every donation makes a difference, regardless of size. </w:t>
      </w:r>
    </w:p>
    <w:p w:rsidR="003E4F0D" w:rsidRDefault="003E4F0D" w:rsidP="003E4F0D">
      <w:r>
        <w:t>Thank you in advance for your support!</w:t>
      </w:r>
    </w:p>
    <w:p w:rsidR="003E4F0D" w:rsidRDefault="003E4F0D" w:rsidP="003E4F0D"/>
    <w:p w:rsidR="003E4F0D" w:rsidRDefault="003E4F0D" w:rsidP="003E4F0D">
      <w:r>
        <w:t>Sincerely,</w:t>
      </w:r>
      <w:bookmarkStart w:id="0" w:name="_GoBack"/>
      <w:bookmarkEnd w:id="0"/>
    </w:p>
    <w:p w:rsidR="003E4F0D" w:rsidRDefault="003E4F0D" w:rsidP="003E4F0D">
      <w:r>
        <w:t xml:space="preserve">Bobby </w:t>
      </w:r>
      <w:proofErr w:type="spellStart"/>
      <w:r>
        <w:t>Lovergne</w:t>
      </w:r>
      <w:proofErr w:type="spellEnd"/>
      <w:r>
        <w:t xml:space="preserve">, Commander Post 3750                               Monty Parr, Senior </w:t>
      </w:r>
      <w:proofErr w:type="gramStart"/>
      <w:r>
        <w:t>Vice</w:t>
      </w:r>
      <w:proofErr w:type="gramEnd"/>
      <w:r>
        <w:t xml:space="preserve"> Commander Post 3750</w:t>
      </w:r>
    </w:p>
    <w:p w:rsidR="00615138" w:rsidRDefault="003E4F0D" w:rsidP="003E4F0D">
      <w:r>
        <w:t>(504) 251-5628</w:t>
      </w:r>
      <w:r>
        <w:tab/>
      </w:r>
      <w:r>
        <w:tab/>
      </w:r>
      <w:r>
        <w:tab/>
      </w:r>
      <w:r>
        <w:tab/>
      </w:r>
      <w:r>
        <w:tab/>
      </w:r>
      <w:r>
        <w:tab/>
        <w:t xml:space="preserve">  (504) 912-8746</w:t>
      </w:r>
    </w:p>
    <w:p w:rsidR="00615138" w:rsidRDefault="00615138" w:rsidP="003E4F0D"/>
    <w:p w:rsidR="00615138" w:rsidRDefault="00615138" w:rsidP="003E4F0D"/>
    <w:p w:rsidR="00615138" w:rsidRDefault="00615138" w:rsidP="003E4F0D"/>
    <w:p w:rsidR="00615138" w:rsidRDefault="00615138" w:rsidP="00615138">
      <w:pPr>
        <w:jc w:val="center"/>
      </w:pPr>
    </w:p>
    <w:p w:rsidR="00615138" w:rsidRDefault="00615138" w:rsidP="003E4F0D"/>
    <w:p w:rsidR="00836476" w:rsidRPr="003E4F0D" w:rsidRDefault="00836476" w:rsidP="00615138">
      <w:pPr>
        <w:jc w:val="center"/>
      </w:pPr>
    </w:p>
    <w:sectPr w:rsidR="00836476" w:rsidRPr="003E4F0D" w:rsidSect="00615138">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E5" w:rsidRDefault="008E69E5" w:rsidP="00A8528B">
      <w:pPr>
        <w:spacing w:after="0" w:line="240" w:lineRule="auto"/>
      </w:pPr>
      <w:r>
        <w:separator/>
      </w:r>
    </w:p>
  </w:endnote>
  <w:endnote w:type="continuationSeparator" w:id="0">
    <w:p w:rsidR="008E69E5" w:rsidRDefault="008E69E5" w:rsidP="00A85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E5" w:rsidRDefault="008E69E5" w:rsidP="00A8528B">
      <w:pPr>
        <w:spacing w:after="0" w:line="240" w:lineRule="auto"/>
      </w:pPr>
      <w:r>
        <w:separator/>
      </w:r>
    </w:p>
  </w:footnote>
  <w:footnote w:type="continuationSeparator" w:id="0">
    <w:p w:rsidR="008E69E5" w:rsidRDefault="008E69E5" w:rsidP="00A85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8B" w:rsidRDefault="00A8528B" w:rsidP="00A8528B">
    <w:pPr>
      <w:pStyle w:val="Header"/>
      <w:spacing w:line="360" w:lineRule="auto"/>
      <w:jc w:val="center"/>
    </w:pPr>
    <w:r w:rsidRPr="0042114B">
      <w:t>Veterans of Foreign Wars</w:t>
    </w:r>
  </w:p>
  <w:p w:rsidR="008178F8" w:rsidRDefault="008178F8" w:rsidP="00A8528B">
    <w:pPr>
      <w:pStyle w:val="Header"/>
      <w:spacing w:line="360" w:lineRule="auto"/>
      <w:jc w:val="center"/>
    </w:pPr>
    <w:r>
      <w:t>West St Charles Post 3750</w:t>
    </w:r>
  </w:p>
  <w:p w:rsidR="008178F8" w:rsidRDefault="008178F8" w:rsidP="00A8528B">
    <w:pPr>
      <w:pStyle w:val="Header"/>
      <w:spacing w:line="360" w:lineRule="auto"/>
      <w:jc w:val="center"/>
    </w:pPr>
    <w:r>
      <w:t>P.O. Box 22</w:t>
    </w:r>
  </w:p>
  <w:p w:rsidR="008178F8" w:rsidRDefault="008178F8" w:rsidP="00A8528B">
    <w:pPr>
      <w:pStyle w:val="Header"/>
      <w:spacing w:line="360" w:lineRule="auto"/>
      <w:jc w:val="center"/>
    </w:pPr>
    <w:proofErr w:type="spellStart"/>
    <w:r>
      <w:t>Luling</w:t>
    </w:r>
    <w:proofErr w:type="spellEnd"/>
    <w:r>
      <w:t>, La 70070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4B"/>
    <w:rsid w:val="00002FFE"/>
    <w:rsid w:val="00016259"/>
    <w:rsid w:val="000464D3"/>
    <w:rsid w:val="00047A2E"/>
    <w:rsid w:val="0017353E"/>
    <w:rsid w:val="001744B4"/>
    <w:rsid w:val="0019381F"/>
    <w:rsid w:val="002217C0"/>
    <w:rsid w:val="00331B6D"/>
    <w:rsid w:val="0035458F"/>
    <w:rsid w:val="003545BB"/>
    <w:rsid w:val="003B652A"/>
    <w:rsid w:val="003E4F0D"/>
    <w:rsid w:val="003F26AA"/>
    <w:rsid w:val="0042114B"/>
    <w:rsid w:val="00425891"/>
    <w:rsid w:val="004518C8"/>
    <w:rsid w:val="004D6855"/>
    <w:rsid w:val="00501599"/>
    <w:rsid w:val="00586257"/>
    <w:rsid w:val="005A01D5"/>
    <w:rsid w:val="005A0FEB"/>
    <w:rsid w:val="00607184"/>
    <w:rsid w:val="00615138"/>
    <w:rsid w:val="006260C9"/>
    <w:rsid w:val="006A0269"/>
    <w:rsid w:val="0076501D"/>
    <w:rsid w:val="008178F8"/>
    <w:rsid w:val="00836476"/>
    <w:rsid w:val="008D3334"/>
    <w:rsid w:val="008E69E5"/>
    <w:rsid w:val="00953C1F"/>
    <w:rsid w:val="00A6413D"/>
    <w:rsid w:val="00A8528B"/>
    <w:rsid w:val="00AE0D02"/>
    <w:rsid w:val="00B10080"/>
    <w:rsid w:val="00B22CF5"/>
    <w:rsid w:val="00B334E9"/>
    <w:rsid w:val="00B84125"/>
    <w:rsid w:val="00B90B4E"/>
    <w:rsid w:val="00BA5F22"/>
    <w:rsid w:val="00BC5198"/>
    <w:rsid w:val="00C453F2"/>
    <w:rsid w:val="00C759AE"/>
    <w:rsid w:val="00D2643A"/>
    <w:rsid w:val="00E417A0"/>
    <w:rsid w:val="00EF1137"/>
    <w:rsid w:val="00F6643B"/>
    <w:rsid w:val="00F70F1B"/>
    <w:rsid w:val="00F76EB1"/>
    <w:rsid w:val="00FD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14B"/>
    <w:rPr>
      <w:rFonts w:ascii="Tahoma" w:hAnsi="Tahoma" w:cs="Tahoma"/>
      <w:sz w:val="16"/>
      <w:szCs w:val="16"/>
    </w:rPr>
  </w:style>
  <w:style w:type="paragraph" w:styleId="NoSpacing">
    <w:name w:val="No Spacing"/>
    <w:uiPriority w:val="1"/>
    <w:qFormat/>
    <w:rsid w:val="0042114B"/>
    <w:pPr>
      <w:spacing w:after="0" w:line="240" w:lineRule="auto"/>
    </w:pPr>
  </w:style>
  <w:style w:type="paragraph" w:styleId="Title">
    <w:name w:val="Title"/>
    <w:basedOn w:val="Normal"/>
    <w:next w:val="Normal"/>
    <w:link w:val="TitleChar"/>
    <w:uiPriority w:val="10"/>
    <w:qFormat/>
    <w:rsid w:val="004211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114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A0FEB"/>
    <w:rPr>
      <w:color w:val="0000FF" w:themeColor="hyperlink"/>
      <w:u w:val="single"/>
    </w:rPr>
  </w:style>
  <w:style w:type="paragraph" w:styleId="Header">
    <w:name w:val="header"/>
    <w:basedOn w:val="Normal"/>
    <w:link w:val="HeaderChar"/>
    <w:uiPriority w:val="99"/>
    <w:unhideWhenUsed/>
    <w:rsid w:val="00A85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28B"/>
  </w:style>
  <w:style w:type="paragraph" w:styleId="Footer">
    <w:name w:val="footer"/>
    <w:basedOn w:val="Normal"/>
    <w:link w:val="FooterChar"/>
    <w:uiPriority w:val="99"/>
    <w:semiHidden/>
    <w:unhideWhenUsed/>
    <w:rsid w:val="00A852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528B"/>
  </w:style>
  <w:style w:type="character" w:customStyle="1" w:styleId="th-tx">
    <w:name w:val="th-tx"/>
    <w:basedOn w:val="DefaultParagraphFont"/>
    <w:rsid w:val="003E4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14B"/>
    <w:rPr>
      <w:rFonts w:ascii="Tahoma" w:hAnsi="Tahoma" w:cs="Tahoma"/>
      <w:sz w:val="16"/>
      <w:szCs w:val="16"/>
    </w:rPr>
  </w:style>
  <w:style w:type="paragraph" w:styleId="NoSpacing">
    <w:name w:val="No Spacing"/>
    <w:uiPriority w:val="1"/>
    <w:qFormat/>
    <w:rsid w:val="0042114B"/>
    <w:pPr>
      <w:spacing w:after="0" w:line="240" w:lineRule="auto"/>
    </w:pPr>
  </w:style>
  <w:style w:type="paragraph" w:styleId="Title">
    <w:name w:val="Title"/>
    <w:basedOn w:val="Normal"/>
    <w:next w:val="Normal"/>
    <w:link w:val="TitleChar"/>
    <w:uiPriority w:val="10"/>
    <w:qFormat/>
    <w:rsid w:val="004211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114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A0FEB"/>
    <w:rPr>
      <w:color w:val="0000FF" w:themeColor="hyperlink"/>
      <w:u w:val="single"/>
    </w:rPr>
  </w:style>
  <w:style w:type="paragraph" w:styleId="Header">
    <w:name w:val="header"/>
    <w:basedOn w:val="Normal"/>
    <w:link w:val="HeaderChar"/>
    <w:uiPriority w:val="99"/>
    <w:unhideWhenUsed/>
    <w:rsid w:val="00A85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28B"/>
  </w:style>
  <w:style w:type="paragraph" w:styleId="Footer">
    <w:name w:val="footer"/>
    <w:basedOn w:val="Normal"/>
    <w:link w:val="FooterChar"/>
    <w:uiPriority w:val="99"/>
    <w:semiHidden/>
    <w:unhideWhenUsed/>
    <w:rsid w:val="00A852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528B"/>
  </w:style>
  <w:style w:type="character" w:customStyle="1" w:styleId="th-tx">
    <w:name w:val="th-tx"/>
    <w:basedOn w:val="DefaultParagraphFont"/>
    <w:rsid w:val="003E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7978">
      <w:bodyDiv w:val="1"/>
      <w:marLeft w:val="0"/>
      <w:marRight w:val="0"/>
      <w:marTop w:val="0"/>
      <w:marBottom w:val="0"/>
      <w:divBdr>
        <w:top w:val="none" w:sz="0" w:space="0" w:color="auto"/>
        <w:left w:val="none" w:sz="0" w:space="0" w:color="auto"/>
        <w:bottom w:val="none" w:sz="0" w:space="0" w:color="auto"/>
        <w:right w:val="none" w:sz="0" w:space="0" w:color="auto"/>
      </w:divBdr>
    </w:div>
    <w:div w:id="2645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vfwscottsdale.com/assets/vfw-logo-high-res.jpg&amp;imgrefurl=http://www.vfwscottsdale.com/&amp;h=1567&amp;w=1579&amp;sz=408&amp;tbnid=w3iMd44EzHUMfM:&amp;tbnh=91&amp;tbnw=92&amp;prev=/search?q=vfw+logo&amp;tbm=isch&amp;tbo=u&amp;zoom=1&amp;q=vfw+logo&amp;docid=lAuGiAQsiMefaM&amp;hl=en&amp;sa=X&amp;ei=E5qBT5vwHuSU2AX_oNj1Bg&amp;sqi=2&amp;ved=0CEMQ9QEwAw&amp;dur=176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8E6ED-EEE7-4384-80BC-47991E51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and Nellie</dc:creator>
  <cp:lastModifiedBy>Lovergne, Robert</cp:lastModifiedBy>
  <cp:revision>2</cp:revision>
  <cp:lastPrinted>2015-12-02T19:50:00Z</cp:lastPrinted>
  <dcterms:created xsi:type="dcterms:W3CDTF">2019-06-04T19:39:00Z</dcterms:created>
  <dcterms:modified xsi:type="dcterms:W3CDTF">2019-06-04T19:39:00Z</dcterms:modified>
</cp:coreProperties>
</file>